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572143" w:rsidRDefault="00572143" w:rsidP="00572143">
      <w:pPr>
        <w:spacing w:line="480" w:lineRule="auto"/>
        <w:jc w:val="center"/>
        <w:rPr>
          <w:rFonts w:ascii="Times New Roman" w:hAnsi="Times New Roman" w:cs="Times New Roman"/>
          <w:sz w:val="24"/>
          <w:szCs w:val="24"/>
        </w:rPr>
      </w:pPr>
    </w:p>
    <w:p w:rsidR="0080412D" w:rsidRDefault="00F84FE4" w:rsidP="00572143">
      <w:pPr>
        <w:spacing w:line="480" w:lineRule="auto"/>
        <w:jc w:val="center"/>
        <w:rPr>
          <w:rFonts w:ascii="Times New Roman" w:hAnsi="Times New Roman" w:cs="Times New Roman"/>
          <w:sz w:val="24"/>
          <w:szCs w:val="24"/>
        </w:rPr>
      </w:pPr>
      <w:r>
        <w:rPr>
          <w:rFonts w:ascii="Times New Roman" w:hAnsi="Times New Roman" w:cs="Times New Roman"/>
          <w:sz w:val="24"/>
          <w:szCs w:val="24"/>
        </w:rPr>
        <w:t>Agenda Comparison Grid</w:t>
      </w:r>
    </w:p>
    <w:p w:rsidR="00572143" w:rsidRDefault="00F84FE4" w:rsidP="005721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2143" w:rsidRDefault="00F84FE4" w:rsidP="005721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2143" w:rsidRPr="00572143" w:rsidRDefault="00572143" w:rsidP="00572143">
      <w:pPr>
        <w:rPr>
          <w:rFonts w:ascii="Times New Roman" w:hAnsi="Times New Roman" w:cs="Times New Roman"/>
          <w:sz w:val="24"/>
          <w:szCs w:val="24"/>
        </w:rPr>
      </w:pPr>
    </w:p>
    <w:p w:rsidR="00572143" w:rsidRP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572143" w:rsidRDefault="00572143" w:rsidP="00572143">
      <w:pPr>
        <w:rPr>
          <w:rFonts w:ascii="Times New Roman" w:hAnsi="Times New Roman" w:cs="Times New Roman"/>
          <w:sz w:val="24"/>
          <w:szCs w:val="24"/>
        </w:rPr>
      </w:pPr>
    </w:p>
    <w:p w:rsidR="00F01C8F" w:rsidRDefault="00F01C8F" w:rsidP="00F01C8F">
      <w:pPr>
        <w:spacing w:line="480" w:lineRule="auto"/>
        <w:rPr>
          <w:rFonts w:ascii="Times New Roman" w:hAnsi="Times New Roman" w:cs="Times New Roman"/>
          <w:sz w:val="24"/>
          <w:szCs w:val="24"/>
        </w:rPr>
      </w:pPr>
    </w:p>
    <w:p w:rsidR="005D740B" w:rsidRDefault="00F84FE4" w:rsidP="00F01C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Agenda Comparison Grid</w:t>
      </w:r>
    </w:p>
    <w:p w:rsidR="00265518" w:rsidRDefault="00F84FE4" w:rsidP="00265518">
      <w:pPr>
        <w:spacing w:line="480" w:lineRule="auto"/>
        <w:rPr>
          <w:rFonts w:ascii="Times New Roman" w:hAnsi="Times New Roman" w:cs="Times New Roman"/>
          <w:b/>
          <w:sz w:val="24"/>
          <w:szCs w:val="24"/>
        </w:rPr>
      </w:pPr>
      <w:r w:rsidRPr="00265518">
        <w:rPr>
          <w:rFonts w:ascii="Times New Roman" w:hAnsi="Times New Roman" w:cs="Times New Roman"/>
          <w:b/>
          <w:sz w:val="24"/>
          <w:szCs w:val="24"/>
        </w:rPr>
        <w:t xml:space="preserve">Executive Summary </w:t>
      </w:r>
    </w:p>
    <w:p w:rsidR="00941C65" w:rsidRDefault="00F84FE4" w:rsidP="00265518">
      <w:pPr>
        <w:spacing w:line="480" w:lineRule="auto"/>
        <w:rPr>
          <w:rFonts w:ascii="Times New Roman" w:hAnsi="Times New Roman" w:cs="Times New Roman"/>
          <w:sz w:val="24"/>
          <w:szCs w:val="24"/>
        </w:rPr>
      </w:pPr>
      <w:r>
        <w:rPr>
          <w:rFonts w:ascii="Times New Roman" w:hAnsi="Times New Roman" w:cs="Times New Roman"/>
          <w:b/>
          <w:sz w:val="24"/>
          <w:szCs w:val="24"/>
        </w:rPr>
        <w:tab/>
      </w:r>
      <w:r w:rsidR="005F5A25">
        <w:rPr>
          <w:rFonts w:ascii="Times New Roman" w:hAnsi="Times New Roman" w:cs="Times New Roman"/>
          <w:sz w:val="24"/>
          <w:szCs w:val="24"/>
        </w:rPr>
        <w:t>Trump's government opted to repeal the Affordable Care Act (ACA) under O</w:t>
      </w:r>
      <w:r w:rsidR="005D56DF">
        <w:rPr>
          <w:rFonts w:ascii="Times New Roman" w:hAnsi="Times New Roman" w:cs="Times New Roman"/>
          <w:sz w:val="24"/>
          <w:szCs w:val="24"/>
        </w:rPr>
        <w:t>bamaca</w:t>
      </w:r>
      <w:r w:rsidR="005F5A25">
        <w:rPr>
          <w:rFonts w:ascii="Times New Roman" w:hAnsi="Times New Roman" w:cs="Times New Roman"/>
          <w:sz w:val="24"/>
          <w:szCs w:val="24"/>
        </w:rPr>
        <w:t xml:space="preserve">re by undermining individual market programs, creating alternative coverage, and eliminating federal role. The administration has cut funding to specific market programs that help provide affordable insurance coverage to the population. In this regard, the administration has terminated reimbursement </w:t>
      </w:r>
      <w:r w:rsidR="0050288F">
        <w:rPr>
          <w:rFonts w:ascii="Times New Roman" w:hAnsi="Times New Roman" w:cs="Times New Roman"/>
          <w:sz w:val="24"/>
          <w:szCs w:val="24"/>
        </w:rPr>
        <w:t>payments to insurance companies; therefore, reducing insurance coverage to low-income earners</w:t>
      </w:r>
      <w:r w:rsidR="00A53085">
        <w:rPr>
          <w:rFonts w:ascii="Times New Roman" w:hAnsi="Times New Roman" w:cs="Times New Roman"/>
          <w:sz w:val="24"/>
          <w:szCs w:val="24"/>
        </w:rPr>
        <w:t xml:space="preserve"> (Jost, 2018)</w:t>
      </w:r>
      <w:r w:rsidR="0050288F">
        <w:rPr>
          <w:rFonts w:ascii="Times New Roman" w:hAnsi="Times New Roman" w:cs="Times New Roman"/>
          <w:sz w:val="24"/>
          <w:szCs w:val="24"/>
        </w:rPr>
        <w:t xml:space="preserve">. The changes have affected cost-sharing efforts aimed to provide affordable premiums to low-income enrollees since the market is unstable.  Also, Trump is endeavoring to create alternative insurance coverage independent of ACA. </w:t>
      </w:r>
      <w:r w:rsidR="00E877CD">
        <w:rPr>
          <w:rFonts w:ascii="Times New Roman" w:hAnsi="Times New Roman" w:cs="Times New Roman"/>
          <w:sz w:val="24"/>
          <w:szCs w:val="24"/>
        </w:rPr>
        <w:t xml:space="preserve">Consequently, the government </w:t>
      </w:r>
      <w:r w:rsidR="005D56DF">
        <w:rPr>
          <w:rFonts w:ascii="Times New Roman" w:hAnsi="Times New Roman" w:cs="Times New Roman"/>
          <w:sz w:val="24"/>
          <w:szCs w:val="24"/>
        </w:rPr>
        <w:t xml:space="preserve">has succeeded in providing extensive </w:t>
      </w:r>
      <w:r w:rsidR="00E877CD">
        <w:rPr>
          <w:rFonts w:ascii="Times New Roman" w:hAnsi="Times New Roman" w:cs="Times New Roman"/>
          <w:sz w:val="24"/>
          <w:szCs w:val="24"/>
        </w:rPr>
        <w:t>coverage</w:t>
      </w:r>
      <w:r w:rsidR="005D56DF">
        <w:rPr>
          <w:rFonts w:ascii="Times New Roman" w:hAnsi="Times New Roman" w:cs="Times New Roman"/>
          <w:sz w:val="24"/>
          <w:szCs w:val="24"/>
        </w:rPr>
        <w:t xml:space="preserve"> plans</w:t>
      </w:r>
      <w:r w:rsidR="00E877CD">
        <w:rPr>
          <w:rFonts w:ascii="Times New Roman" w:hAnsi="Times New Roman" w:cs="Times New Roman"/>
          <w:sz w:val="24"/>
          <w:szCs w:val="24"/>
        </w:rPr>
        <w:t xml:space="preserve"> to small groups</w:t>
      </w:r>
      <w:r>
        <w:rPr>
          <w:rFonts w:ascii="Times New Roman" w:hAnsi="Times New Roman" w:cs="Times New Roman"/>
          <w:sz w:val="24"/>
          <w:szCs w:val="24"/>
        </w:rPr>
        <w:t xml:space="preserve"> for short timelines. Even though the shift to alternative markets will help significantly reduce care costs, they will not provide sufficient coverage to the persons who choose them.  </w:t>
      </w:r>
    </w:p>
    <w:p w:rsidR="00A53085" w:rsidRDefault="00941C65" w:rsidP="008F07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reducing federal participation will minimize states’ responsibility of ensuring that insurers provide </w:t>
      </w:r>
      <w:r w:rsidR="001950D4">
        <w:rPr>
          <w:rFonts w:ascii="Times New Roman" w:hAnsi="Times New Roman" w:cs="Times New Roman"/>
          <w:sz w:val="24"/>
          <w:szCs w:val="24"/>
        </w:rPr>
        <w:t>affordable and adequate coverage to the population. The states will have limited firsthand information on the health requirements within their jurisdiction as well as denying them access to important care providers. The consequen</w:t>
      </w:r>
      <w:r w:rsidR="00F84FE4">
        <w:rPr>
          <w:rFonts w:ascii="Times New Roman" w:hAnsi="Times New Roman" w:cs="Times New Roman"/>
          <w:sz w:val="24"/>
          <w:szCs w:val="24"/>
        </w:rPr>
        <w:t>ces will be insurance companies exploiting the civilians and the provision of poor health services.</w:t>
      </w:r>
      <w:r w:rsidR="001950D4">
        <w:rPr>
          <w:rFonts w:ascii="Times New Roman" w:hAnsi="Times New Roman" w:cs="Times New Roman"/>
          <w:sz w:val="24"/>
          <w:szCs w:val="24"/>
        </w:rPr>
        <w:t xml:space="preserve"> </w:t>
      </w:r>
      <w:r w:rsidR="00337553">
        <w:rPr>
          <w:rFonts w:ascii="Times New Roman" w:hAnsi="Times New Roman" w:cs="Times New Roman"/>
          <w:sz w:val="24"/>
          <w:szCs w:val="24"/>
        </w:rPr>
        <w:t>Policy makers are often required to address h</w:t>
      </w:r>
      <w:r w:rsidR="00265518">
        <w:rPr>
          <w:rFonts w:ascii="Times New Roman" w:hAnsi="Times New Roman" w:cs="Times New Roman"/>
          <w:sz w:val="24"/>
          <w:szCs w:val="24"/>
        </w:rPr>
        <w:t xml:space="preserve">ealth care issues </w:t>
      </w:r>
      <w:r w:rsidR="00337553">
        <w:rPr>
          <w:rFonts w:ascii="Times New Roman" w:hAnsi="Times New Roman" w:cs="Times New Roman"/>
          <w:sz w:val="24"/>
          <w:szCs w:val="24"/>
        </w:rPr>
        <w:t>within the country to up with holistic solutions that improve care delivery services. The fact sheet provides a conceptual framework of the insurance agendas that the legislators need to address. Health care insurance Also, nurses play an essential part in the legislative process to ensure that progressive healthcare policies are formulated.</w:t>
      </w:r>
    </w:p>
    <w:p w:rsidR="00A53085" w:rsidRPr="00A53085" w:rsidRDefault="00F84FE4" w:rsidP="0075674E">
      <w:pPr>
        <w:spacing w:line="480" w:lineRule="auto"/>
        <w:rPr>
          <w:rFonts w:ascii="Times New Roman" w:hAnsi="Times New Roman" w:cs="Times New Roman"/>
          <w:sz w:val="24"/>
          <w:szCs w:val="24"/>
        </w:rPr>
      </w:pPr>
      <w:r w:rsidRPr="00A53085">
        <w:rPr>
          <w:rFonts w:ascii="Times New Roman" w:hAnsi="Times New Roman" w:cs="Times New Roman"/>
          <w:b/>
          <w:sz w:val="24"/>
          <w:szCs w:val="24"/>
        </w:rPr>
        <w:lastRenderedPageBreak/>
        <w:t xml:space="preserve"> Background and Significance </w:t>
      </w:r>
      <w:r w:rsidR="00F01C8F" w:rsidRPr="00A53085">
        <w:rPr>
          <w:rFonts w:ascii="Times New Roman" w:hAnsi="Times New Roman" w:cs="Times New Roman"/>
          <w:b/>
          <w:sz w:val="24"/>
          <w:szCs w:val="24"/>
        </w:rPr>
        <w:tab/>
      </w:r>
    </w:p>
    <w:p w:rsidR="005D740B" w:rsidRDefault="00F84FE4" w:rsidP="00A530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Trump regime has made health insurance optional is not a smart move since only a few people access preventive care and clinical interventions</w:t>
      </w:r>
      <w:r>
        <w:rPr>
          <w:rFonts w:ascii="Times New Roman" w:hAnsi="Times New Roman" w:cs="Times New Roman"/>
          <w:sz w:val="24"/>
          <w:szCs w:val="24"/>
        </w:rPr>
        <w:t xml:space="preserve"> for chronic diseases. Health disparities will also magnify since expensive emergency care is expensive compared to the primary care Obamacare provided.</w:t>
      </w:r>
      <w:r w:rsidR="009F1500">
        <w:rPr>
          <w:rFonts w:ascii="Times New Roman" w:hAnsi="Times New Roman" w:cs="Times New Roman"/>
          <w:sz w:val="24"/>
          <w:szCs w:val="24"/>
        </w:rPr>
        <w:t xml:space="preserve"> </w:t>
      </w:r>
      <w:r>
        <w:rPr>
          <w:rFonts w:ascii="Times New Roman" w:hAnsi="Times New Roman" w:cs="Times New Roman"/>
          <w:sz w:val="24"/>
          <w:szCs w:val="24"/>
        </w:rPr>
        <w:t xml:space="preserve"> Besides, plans to withdraw preventive care</w:t>
      </w:r>
      <w:r w:rsidR="009F1500">
        <w:rPr>
          <w:rFonts w:ascii="Times New Roman" w:hAnsi="Times New Roman" w:cs="Times New Roman"/>
          <w:sz w:val="24"/>
          <w:szCs w:val="24"/>
        </w:rPr>
        <w:t xml:space="preserve"> from the extensive Medicaid plan are underway; as a result, low-income families will not be able to access quality care since</w:t>
      </w:r>
      <w:r>
        <w:rPr>
          <w:rFonts w:ascii="Times New Roman" w:hAnsi="Times New Roman" w:cs="Times New Roman"/>
          <w:sz w:val="24"/>
          <w:szCs w:val="24"/>
        </w:rPr>
        <w:t xml:space="preserve"> </w:t>
      </w:r>
      <w:r w:rsidR="009F1500">
        <w:rPr>
          <w:rFonts w:ascii="Times New Roman" w:hAnsi="Times New Roman" w:cs="Times New Roman"/>
          <w:sz w:val="24"/>
          <w:szCs w:val="24"/>
        </w:rPr>
        <w:t>costs will be high. Also, the proposed short plans offer fewer benefits than the original Obamacare plan. Short-term plans are attractive to persons who are healthy and relatively young; consequently, there is a likelihood that premiums for comprehensive plans will skyrocket. The repeals on the Affordable Care Act</w:t>
      </w:r>
      <w:r w:rsidR="005716D2">
        <w:rPr>
          <w:rFonts w:ascii="Times New Roman" w:hAnsi="Times New Roman" w:cs="Times New Roman"/>
          <w:sz w:val="24"/>
          <w:szCs w:val="24"/>
        </w:rPr>
        <w:t xml:space="preserve"> (ACA) have</w:t>
      </w:r>
      <w:r w:rsidR="009F1500">
        <w:rPr>
          <w:rFonts w:ascii="Times New Roman" w:hAnsi="Times New Roman" w:cs="Times New Roman"/>
          <w:sz w:val="24"/>
          <w:szCs w:val="24"/>
        </w:rPr>
        <w:t xml:space="preserve"> only helped weaken it. </w:t>
      </w:r>
      <w:r w:rsidR="005716D2">
        <w:rPr>
          <w:rFonts w:ascii="Times New Roman" w:hAnsi="Times New Roman" w:cs="Times New Roman"/>
          <w:sz w:val="24"/>
          <w:szCs w:val="24"/>
        </w:rPr>
        <w:t>The privilege given to states to offer waives that impact on Medicaid since they are likely to reduce benefits to recipients.</w:t>
      </w:r>
    </w:p>
    <w:p w:rsidR="00A53085" w:rsidRDefault="00F84FE4" w:rsidP="00F9184E">
      <w:pPr>
        <w:suppressLineNumbers/>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Trump administration's move to limit the role of the federal governments is precarious since they in pole positions of understanding the insurance needs of</w:t>
      </w:r>
      <w:r>
        <w:rPr>
          <w:rFonts w:ascii="Times New Roman" w:hAnsi="Times New Roman" w:cs="Times New Roman"/>
          <w:sz w:val="24"/>
          <w:szCs w:val="24"/>
        </w:rPr>
        <w:t xml:space="preserve"> the populations. </w:t>
      </w:r>
      <w:r w:rsidR="00B20502">
        <w:rPr>
          <w:rFonts w:ascii="Times New Roman" w:hAnsi="Times New Roman" w:cs="Times New Roman"/>
          <w:sz w:val="24"/>
          <w:szCs w:val="24"/>
        </w:rPr>
        <w:t xml:space="preserve">The states will not alter health benefit requirements to limit risks transferred among insurance companies. Consequently, the insurers will not determine medical-loss ratios since the responsibilities will be assigned to the private market. The administration will rely on insurance companies to implement the stipulations of the ACA, and this will be a recipe for disaster. There will be disparities in coverage plans since they will align their healthcare frameworks with the ACA requirements to ensure consumer protection. Instead of Trump </w:t>
      </w:r>
      <w:r w:rsidR="00CE35FD">
        <w:rPr>
          <w:rFonts w:ascii="Times New Roman" w:hAnsi="Times New Roman" w:cs="Times New Roman"/>
          <w:sz w:val="24"/>
          <w:szCs w:val="24"/>
        </w:rPr>
        <w:t>employing plans that aim at stabilizing the insurance markets</w:t>
      </w:r>
      <w:r w:rsidR="00F9184E">
        <w:rPr>
          <w:rFonts w:ascii="Times New Roman" w:hAnsi="Times New Roman" w:cs="Times New Roman"/>
          <w:sz w:val="24"/>
          <w:szCs w:val="24"/>
        </w:rPr>
        <w:t xml:space="preserve">, he has endeavored to create provisions that limit special coverage periods. Under his administration, the Center for Medicaid and Medicare Services </w:t>
      </w:r>
      <w:r w:rsidR="00F9184E">
        <w:rPr>
          <w:rFonts w:ascii="Times New Roman" w:hAnsi="Times New Roman" w:cs="Times New Roman"/>
          <w:sz w:val="24"/>
          <w:szCs w:val="24"/>
        </w:rPr>
        <w:lastRenderedPageBreak/>
        <w:t>(CMS) has granted waivers that are aimed at redefining insurance programs</w:t>
      </w:r>
      <w:r w:rsidR="00F64712">
        <w:rPr>
          <w:rFonts w:ascii="Times New Roman" w:hAnsi="Times New Roman" w:cs="Times New Roman"/>
          <w:sz w:val="24"/>
          <w:szCs w:val="24"/>
        </w:rPr>
        <w:t xml:space="preserve"> (Jost, 2018)</w:t>
      </w:r>
      <w:r w:rsidR="00F9184E">
        <w:rPr>
          <w:rFonts w:ascii="Times New Roman" w:hAnsi="Times New Roman" w:cs="Times New Roman"/>
          <w:sz w:val="24"/>
          <w:szCs w:val="24"/>
        </w:rPr>
        <w:t xml:space="preserve">. In this regard, the grants have reduced unit market premiums that have impacted on the initial ACA plans.  </w:t>
      </w:r>
    </w:p>
    <w:p w:rsidR="003D6B39" w:rsidRDefault="00F84FE4" w:rsidP="00245E2E">
      <w:pPr>
        <w:suppressLineNumbers/>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 American Health Care Act (ACHA)</w:t>
      </w:r>
      <w:r w:rsidR="006C0015">
        <w:rPr>
          <w:rFonts w:ascii="Times New Roman" w:hAnsi="Times New Roman" w:cs="Times New Roman"/>
          <w:sz w:val="24"/>
          <w:szCs w:val="24"/>
        </w:rPr>
        <w:t xml:space="preserve"> has empowered the federal states to cut off crucial health benefits that the ACA provided. </w:t>
      </w:r>
      <w:r w:rsidR="00AA609A">
        <w:rPr>
          <w:rFonts w:ascii="Times New Roman" w:hAnsi="Times New Roman" w:cs="Times New Roman"/>
          <w:sz w:val="24"/>
          <w:szCs w:val="24"/>
        </w:rPr>
        <w:t>I</w:t>
      </w:r>
      <w:r w:rsidR="006C0015">
        <w:rPr>
          <w:rFonts w:ascii="Times New Roman" w:hAnsi="Times New Roman" w:cs="Times New Roman"/>
          <w:sz w:val="24"/>
          <w:szCs w:val="24"/>
        </w:rPr>
        <w:t>nsurance companies were required to offer these benefits</w:t>
      </w:r>
      <w:r w:rsidR="00AA609A">
        <w:rPr>
          <w:rFonts w:ascii="Times New Roman" w:hAnsi="Times New Roman" w:cs="Times New Roman"/>
          <w:sz w:val="24"/>
          <w:szCs w:val="24"/>
        </w:rPr>
        <w:t xml:space="preserve"> under the ACA framework; consequently, persons suffering from chronic illnesses or need specialized interventions will pay more premiums. Most importantly, a weakened ACA will culminate into poor care delivery services in the country. The Trump’s government has also created alternative programs such as </w:t>
      </w:r>
      <w:r w:rsidR="00245E2E">
        <w:rPr>
          <w:rFonts w:ascii="Times New Roman" w:hAnsi="Times New Roman" w:cs="Times New Roman"/>
          <w:sz w:val="24"/>
          <w:szCs w:val="24"/>
        </w:rPr>
        <w:t>Patient and Stability Fund that are aimed at offsetting premium increments in cases where high-risk individuals are vulnerable to health conditions created due to the relaxation of the ACA. In this regard, the Trump’s plans are evidently not able to provide comprehensive healthcare insurance coverage Furthermore, the Congressional Budget Office (CBO), has estimated that due to the repeals, 9 million persons will lose their insurance coverage by 2026</w:t>
      </w:r>
      <w:r w:rsidR="00350D84">
        <w:rPr>
          <w:rFonts w:ascii="Times New Roman" w:hAnsi="Times New Roman" w:cs="Times New Roman"/>
          <w:sz w:val="24"/>
          <w:szCs w:val="24"/>
        </w:rPr>
        <w:t xml:space="preserve"> (Thompson et al</w:t>
      </w:r>
      <w:r w:rsidR="00245E2E">
        <w:rPr>
          <w:rFonts w:ascii="Times New Roman" w:hAnsi="Times New Roman" w:cs="Times New Roman"/>
          <w:sz w:val="24"/>
          <w:szCs w:val="24"/>
        </w:rPr>
        <w:t>.</w:t>
      </w:r>
      <w:r w:rsidR="00350D84">
        <w:rPr>
          <w:rFonts w:ascii="Times New Roman" w:hAnsi="Times New Roman" w:cs="Times New Roman"/>
          <w:sz w:val="24"/>
          <w:szCs w:val="24"/>
        </w:rPr>
        <w:t>, 2018).</w:t>
      </w:r>
      <w:r w:rsidR="00245E2E">
        <w:rPr>
          <w:rFonts w:ascii="Times New Roman" w:hAnsi="Times New Roman" w:cs="Times New Roman"/>
          <w:sz w:val="24"/>
          <w:szCs w:val="24"/>
        </w:rPr>
        <w:t xml:space="preserve"> </w:t>
      </w:r>
      <w:r w:rsidR="006C0015">
        <w:rPr>
          <w:rFonts w:ascii="Times New Roman" w:hAnsi="Times New Roman" w:cs="Times New Roman"/>
          <w:sz w:val="24"/>
          <w:szCs w:val="24"/>
        </w:rPr>
        <w:t xml:space="preserve"> </w:t>
      </w:r>
    </w:p>
    <w:p w:rsidR="00245E2E" w:rsidRDefault="00F84FE4" w:rsidP="00245E2E">
      <w:pPr>
        <w:suppressLineNumber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1C5DEF">
        <w:rPr>
          <w:rFonts w:ascii="Times New Roman" w:hAnsi="Times New Roman" w:cs="Times New Roman"/>
          <w:sz w:val="24"/>
          <w:szCs w:val="24"/>
        </w:rPr>
        <w:t xml:space="preserve">the number of </w:t>
      </w:r>
      <w:r w:rsidR="00E323D2">
        <w:rPr>
          <w:rFonts w:ascii="Times New Roman" w:hAnsi="Times New Roman" w:cs="Times New Roman"/>
          <w:sz w:val="24"/>
          <w:szCs w:val="24"/>
        </w:rPr>
        <w:t>uninsured</w:t>
      </w:r>
      <w:r>
        <w:rPr>
          <w:rFonts w:ascii="Times New Roman" w:hAnsi="Times New Roman" w:cs="Times New Roman"/>
          <w:sz w:val="24"/>
          <w:szCs w:val="24"/>
        </w:rPr>
        <w:t xml:space="preserve"> persons in the US will considerably increase since unlike the ACA that </w:t>
      </w:r>
      <w:r w:rsidR="005E0418">
        <w:rPr>
          <w:rFonts w:ascii="Times New Roman" w:hAnsi="Times New Roman" w:cs="Times New Roman"/>
          <w:sz w:val="24"/>
          <w:szCs w:val="24"/>
        </w:rPr>
        <w:t xml:space="preserve">focused on incentivizing individuals to </w:t>
      </w:r>
      <w:r w:rsidR="001C5DEF">
        <w:rPr>
          <w:rFonts w:ascii="Times New Roman" w:hAnsi="Times New Roman" w:cs="Times New Roman"/>
          <w:sz w:val="24"/>
          <w:szCs w:val="24"/>
        </w:rPr>
        <w:t>purchase insurance, ACHA encourages individuals to be free riders</w:t>
      </w:r>
      <w:r w:rsidR="002B1AA7">
        <w:rPr>
          <w:rFonts w:ascii="Times New Roman" w:hAnsi="Times New Roman" w:cs="Times New Roman"/>
          <w:sz w:val="24"/>
          <w:szCs w:val="24"/>
        </w:rPr>
        <w:t xml:space="preserve">. </w:t>
      </w:r>
      <w:r w:rsidR="007006EF">
        <w:rPr>
          <w:rFonts w:ascii="Times New Roman" w:hAnsi="Times New Roman" w:cs="Times New Roman"/>
          <w:sz w:val="24"/>
          <w:szCs w:val="24"/>
        </w:rPr>
        <w:t xml:space="preserve">Without penalties imposed on the uninsured population, </w:t>
      </w:r>
      <w:r w:rsidR="00FD01ED">
        <w:rPr>
          <w:rFonts w:ascii="Times New Roman" w:hAnsi="Times New Roman" w:cs="Times New Roman"/>
          <w:sz w:val="24"/>
          <w:szCs w:val="24"/>
        </w:rPr>
        <w:t xml:space="preserve">premium exchanges are likely to shoot since there will disproportionate enrollment of healthy persons. Also, since the federal states will be more generous with their Medicaid programs, </w:t>
      </w:r>
      <w:r w:rsidR="00940AC6">
        <w:rPr>
          <w:rFonts w:ascii="Times New Roman" w:hAnsi="Times New Roman" w:cs="Times New Roman"/>
          <w:sz w:val="24"/>
          <w:szCs w:val="24"/>
        </w:rPr>
        <w:t>the</w:t>
      </w:r>
      <w:r w:rsidR="00E9300C">
        <w:rPr>
          <w:rFonts w:ascii="Times New Roman" w:hAnsi="Times New Roman" w:cs="Times New Roman"/>
          <w:sz w:val="24"/>
          <w:szCs w:val="24"/>
        </w:rPr>
        <w:t xml:space="preserve">y will have to exert great tax efforts to sustain their expenses on insurance programs. The federal and state deductions are aimed at reducing tax rates imposed on individuals; consequently, translating to the tax burdens on the national government. The pressure would force the </w:t>
      </w:r>
      <w:r w:rsidR="00E9300C">
        <w:rPr>
          <w:rFonts w:ascii="Times New Roman" w:hAnsi="Times New Roman" w:cs="Times New Roman"/>
          <w:sz w:val="24"/>
          <w:szCs w:val="24"/>
        </w:rPr>
        <w:lastRenderedPageBreak/>
        <w:t>government to cut spending on Medicaid programs that aims at providing affordable insurance involvement.</w:t>
      </w:r>
    </w:p>
    <w:p w:rsidR="003D6B39" w:rsidRDefault="00F84FE4" w:rsidP="003D6B39">
      <w:pPr>
        <w:suppressLineNumbers/>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reports from Medicare and Medicaid showing that the average insurance premiums have reduced by 1.5% under the Trump government, the cost of coverage for persons who do not have subsidies in the individual mark</w:t>
      </w:r>
      <w:r>
        <w:rPr>
          <w:rFonts w:ascii="Times New Roman" w:hAnsi="Times New Roman" w:cs="Times New Roman"/>
          <w:sz w:val="24"/>
          <w:szCs w:val="24"/>
        </w:rPr>
        <w:t>et has increased</w:t>
      </w:r>
      <w:r w:rsidR="00D44FBF">
        <w:rPr>
          <w:rFonts w:ascii="Times New Roman" w:hAnsi="Times New Roman" w:cs="Times New Roman"/>
          <w:sz w:val="24"/>
          <w:szCs w:val="24"/>
        </w:rPr>
        <w:t xml:space="preserve"> (</w:t>
      </w:r>
      <w:r w:rsidR="00040C19">
        <w:rPr>
          <w:rFonts w:ascii="Times New Roman" w:hAnsi="Times New Roman" w:cs="Times New Roman"/>
          <w:sz w:val="24"/>
          <w:szCs w:val="24"/>
        </w:rPr>
        <w:t>Fact Sheets, 2018</w:t>
      </w:r>
      <w:r w:rsidR="00D44FBF">
        <w:rPr>
          <w:rFonts w:ascii="Times New Roman" w:hAnsi="Times New Roman" w:cs="Times New Roman"/>
          <w:sz w:val="24"/>
          <w:szCs w:val="24"/>
        </w:rPr>
        <w:t>)</w:t>
      </w:r>
      <w:r>
        <w:rPr>
          <w:rFonts w:ascii="Times New Roman" w:hAnsi="Times New Roman" w:cs="Times New Roman"/>
          <w:sz w:val="24"/>
          <w:szCs w:val="24"/>
        </w:rPr>
        <w:t xml:space="preserve">. The increment emanates from the unstable markets that Congress and Trump have created due to repeal efforts. </w:t>
      </w:r>
      <w:r w:rsidR="00357FC1">
        <w:rPr>
          <w:rFonts w:ascii="Times New Roman" w:hAnsi="Times New Roman" w:cs="Times New Roman"/>
          <w:sz w:val="24"/>
          <w:szCs w:val="24"/>
        </w:rPr>
        <w:t xml:space="preserve">The </w:t>
      </w:r>
      <w:r w:rsidR="00D44FBF">
        <w:rPr>
          <w:rFonts w:ascii="Times New Roman" w:hAnsi="Times New Roman" w:cs="Times New Roman"/>
          <w:sz w:val="24"/>
          <w:szCs w:val="24"/>
        </w:rPr>
        <w:t>administration has repealed the ACA to make Medicaid expansion plans to be optional and created the American Health Care Act (AHCA) that has eliminated tax penalties</w:t>
      </w:r>
      <w:r w:rsidR="00011FD9">
        <w:rPr>
          <w:rFonts w:ascii="Times New Roman" w:hAnsi="Times New Roman" w:cs="Times New Roman"/>
          <w:sz w:val="24"/>
          <w:szCs w:val="24"/>
        </w:rPr>
        <w:t xml:space="preserve"> for uninsured individuals. The </w:t>
      </w:r>
      <w:r>
        <w:rPr>
          <w:rFonts w:ascii="Times New Roman" w:hAnsi="Times New Roman" w:cs="Times New Roman"/>
          <w:sz w:val="24"/>
          <w:szCs w:val="24"/>
        </w:rPr>
        <w:t>changes that ACHA has brought about give</w:t>
      </w:r>
      <w:r w:rsidR="00011FD9">
        <w:rPr>
          <w:rFonts w:ascii="Times New Roman" w:hAnsi="Times New Roman" w:cs="Times New Roman"/>
          <w:sz w:val="24"/>
          <w:szCs w:val="24"/>
        </w:rPr>
        <w:t xml:space="preserve"> a clear picture that Trump's government is not aiming to provide </w:t>
      </w:r>
      <w:r>
        <w:rPr>
          <w:rFonts w:ascii="Times New Roman" w:hAnsi="Times New Roman" w:cs="Times New Roman"/>
          <w:sz w:val="24"/>
          <w:szCs w:val="24"/>
        </w:rPr>
        <w:t>quality care services to the American people. Also, the ad</w:t>
      </w:r>
      <w:r>
        <w:rPr>
          <w:rFonts w:ascii="Times New Roman" w:hAnsi="Times New Roman" w:cs="Times New Roman"/>
          <w:sz w:val="24"/>
          <w:szCs w:val="24"/>
        </w:rPr>
        <w:t>ministration has reduced federal tax credits that the states impose on individuals to buy coverage plans while allowing insurers to increase their premiums. Consequently, individuals cannot sustain progressive coverage plans due to unstable insurance marke</w:t>
      </w:r>
      <w:r>
        <w:rPr>
          <w:rFonts w:ascii="Times New Roman" w:hAnsi="Times New Roman" w:cs="Times New Roman"/>
          <w:sz w:val="24"/>
          <w:szCs w:val="24"/>
        </w:rPr>
        <w:t>ts.</w:t>
      </w:r>
    </w:p>
    <w:p w:rsidR="008053DF" w:rsidRDefault="00F84FE4" w:rsidP="007567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3BA5">
        <w:rPr>
          <w:rFonts w:ascii="Times New Roman" w:hAnsi="Times New Roman" w:cs="Times New Roman"/>
          <w:sz w:val="24"/>
          <w:szCs w:val="24"/>
        </w:rPr>
        <w:tab/>
      </w:r>
      <w:r>
        <w:rPr>
          <w:rFonts w:ascii="Times New Roman" w:hAnsi="Times New Roman" w:cs="Times New Roman"/>
          <w:sz w:val="24"/>
          <w:szCs w:val="24"/>
        </w:rPr>
        <w:t xml:space="preserve">The changes in the previous insurance plans should be included in the legislative agenda they affect the inclusivity of healthcare in the US. Currently, American citizens are vulnerable to unreasonable premium rates since insurers are no longer </w:t>
      </w:r>
      <w:r>
        <w:rPr>
          <w:rFonts w:ascii="Times New Roman" w:hAnsi="Times New Roman" w:cs="Times New Roman"/>
          <w:sz w:val="24"/>
          <w:szCs w:val="24"/>
        </w:rPr>
        <w:t>required to provide rebates</w:t>
      </w:r>
      <w:r w:rsidR="00AE2499">
        <w:rPr>
          <w:rFonts w:ascii="Times New Roman" w:hAnsi="Times New Roman" w:cs="Times New Roman"/>
          <w:sz w:val="24"/>
          <w:szCs w:val="24"/>
        </w:rPr>
        <w:t xml:space="preserve"> to their clients. The costs of care services have increased in the face of limited insurance plans; therefore, promoti</w:t>
      </w:r>
      <w:bookmarkStart w:id="0" w:name="_GoBack"/>
      <w:bookmarkEnd w:id="0"/>
      <w:r w:rsidR="00AE2499">
        <w:rPr>
          <w:rFonts w:ascii="Times New Roman" w:hAnsi="Times New Roman" w:cs="Times New Roman"/>
          <w:sz w:val="24"/>
          <w:szCs w:val="24"/>
        </w:rPr>
        <w:t xml:space="preserve">ng health inequalities between low-income earners and high-income earners. </w:t>
      </w:r>
      <w:r>
        <w:rPr>
          <w:rFonts w:ascii="Times New Roman" w:hAnsi="Times New Roman" w:cs="Times New Roman"/>
          <w:sz w:val="24"/>
          <w:szCs w:val="24"/>
        </w:rPr>
        <w:t>Despite, a divided intergovernmenta</w:t>
      </w:r>
      <w:r>
        <w:rPr>
          <w:rFonts w:ascii="Times New Roman" w:hAnsi="Times New Roman" w:cs="Times New Roman"/>
          <w:sz w:val="24"/>
          <w:szCs w:val="24"/>
        </w:rPr>
        <w:t xml:space="preserve">l </w:t>
      </w:r>
      <w:r w:rsidR="00350D84">
        <w:rPr>
          <w:rFonts w:ascii="Times New Roman" w:hAnsi="Times New Roman" w:cs="Times New Roman"/>
          <w:sz w:val="24"/>
          <w:szCs w:val="24"/>
        </w:rPr>
        <w:t xml:space="preserve">entities is advocating for the replacement and the repeal of ACA (Thompson et al., 2018). The polarization that the new changes have caused is not favorable to the provision of healthcare services in the country. </w:t>
      </w:r>
      <w:r>
        <w:rPr>
          <w:rFonts w:ascii="Times New Roman" w:hAnsi="Times New Roman" w:cs="Times New Roman"/>
          <w:sz w:val="24"/>
          <w:szCs w:val="24"/>
        </w:rPr>
        <w:t xml:space="preserve"> </w:t>
      </w:r>
      <w:r w:rsidR="00350D84">
        <w:rPr>
          <w:rFonts w:ascii="Times New Roman" w:hAnsi="Times New Roman" w:cs="Times New Roman"/>
          <w:sz w:val="24"/>
          <w:szCs w:val="24"/>
        </w:rPr>
        <w:t xml:space="preserve">The government ought not to pay scant </w:t>
      </w:r>
      <w:r w:rsidR="00350D84">
        <w:rPr>
          <w:rFonts w:ascii="Times New Roman" w:hAnsi="Times New Roman" w:cs="Times New Roman"/>
          <w:sz w:val="24"/>
          <w:szCs w:val="24"/>
        </w:rPr>
        <w:lastRenderedPageBreak/>
        <w:t>attention to the issue since the ACHA should be used as a vehicle used to spearhead changes on the ACA rather than discrediting it all together.</w:t>
      </w:r>
    </w:p>
    <w:p w:rsidR="0047236E" w:rsidRDefault="00F84FE4" w:rsidP="0075674E">
      <w:pPr>
        <w:spacing w:line="480" w:lineRule="auto"/>
        <w:rPr>
          <w:rFonts w:ascii="Times New Roman" w:hAnsi="Times New Roman" w:cs="Times New Roman"/>
          <w:b/>
          <w:sz w:val="24"/>
          <w:szCs w:val="24"/>
        </w:rPr>
      </w:pPr>
      <w:r w:rsidRPr="0047236E">
        <w:rPr>
          <w:rFonts w:ascii="Times New Roman" w:hAnsi="Times New Roman" w:cs="Times New Roman"/>
          <w:b/>
          <w:sz w:val="24"/>
          <w:szCs w:val="24"/>
        </w:rPr>
        <w:t>Position Statement</w:t>
      </w:r>
    </w:p>
    <w:p w:rsidR="00A513B3" w:rsidRDefault="00F84FE4" w:rsidP="00472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bridge that the shift of power from Barrack Obama to Donald Trump has created, I re</w:t>
      </w:r>
      <w:r>
        <w:rPr>
          <w:rFonts w:ascii="Times New Roman" w:hAnsi="Times New Roman" w:cs="Times New Roman"/>
          <w:sz w:val="24"/>
          <w:szCs w:val="24"/>
        </w:rPr>
        <w:t>commend that nurses should take an active role in ensuring that comprehensive insurance frameworks are developed. Therefore, n</w:t>
      </w:r>
      <w:r w:rsidR="00AE2499">
        <w:rPr>
          <w:rFonts w:ascii="Times New Roman" w:hAnsi="Times New Roman" w:cs="Times New Roman"/>
          <w:sz w:val="24"/>
          <w:szCs w:val="24"/>
        </w:rPr>
        <w:t>urses can use evidenced-based approaches to justify the efficiency of various legislations aimed at affecting the health of the public. Also, they can establish collaborative efforts with other stakeholders to come up with holistic healthcare solutions</w:t>
      </w:r>
      <w:r w:rsidR="00634B40">
        <w:rPr>
          <w:rFonts w:ascii="Times New Roman" w:hAnsi="Times New Roman" w:cs="Times New Roman"/>
          <w:sz w:val="24"/>
          <w:szCs w:val="24"/>
        </w:rPr>
        <w:t xml:space="preserve"> (Arabi et al., 2014)</w:t>
      </w:r>
      <w:r w:rsidR="00AE2499">
        <w:rPr>
          <w:rFonts w:ascii="Times New Roman" w:hAnsi="Times New Roman" w:cs="Times New Roman"/>
          <w:sz w:val="24"/>
          <w:szCs w:val="24"/>
        </w:rPr>
        <w:t xml:space="preserve">. Besides, they can identify loopholes within existing policies and work with policymakers to resolve them. Lastly, nurses can vie for leadership for leadership positions and advocate for patient’s rights and safety at national and federal and national levels. </w:t>
      </w:r>
      <w:r w:rsidR="004F3D73">
        <w:rPr>
          <w:rFonts w:ascii="Times New Roman" w:hAnsi="Times New Roman" w:cs="Times New Roman"/>
          <w:sz w:val="24"/>
          <w:szCs w:val="24"/>
        </w:rPr>
        <w:t xml:space="preserve">Nurses can also influence policy standards that affect care delivery by assuring that they meet the quality standards. </w:t>
      </w:r>
    </w:p>
    <w:p w:rsidR="005716D2" w:rsidRDefault="00F84FE4" w:rsidP="00472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4F3D73">
        <w:rPr>
          <w:rFonts w:ascii="Times New Roman" w:hAnsi="Times New Roman" w:cs="Times New Roman"/>
          <w:sz w:val="24"/>
          <w:szCs w:val="24"/>
        </w:rPr>
        <w:t>hey can also work with legislators to allocate health resources equitably to the public. The nurses have a unique responsibility for formulating policies by taking active roles in committees and programs aimed at improving care delivery. Even, nurses collaborate with others national and international stakeholders to discuss issues affecting the provision of healthcare services.</w:t>
      </w:r>
      <w:r>
        <w:rPr>
          <w:rFonts w:ascii="Times New Roman" w:hAnsi="Times New Roman" w:cs="Times New Roman"/>
          <w:sz w:val="24"/>
          <w:szCs w:val="24"/>
        </w:rPr>
        <w:t xml:space="preserve"> Therefore, they can create interdisciplinary teams to research the impacts of the new insurance policies on </w:t>
      </w:r>
      <w:r>
        <w:rPr>
          <w:rFonts w:ascii="Times New Roman" w:hAnsi="Times New Roman" w:cs="Times New Roman"/>
          <w:sz w:val="24"/>
          <w:szCs w:val="24"/>
        </w:rPr>
        <w:t xml:space="preserve">healthcare delivery in the US. Their participation in the legislative process will ensure that they change written laws using informed consent procedures. </w:t>
      </w:r>
      <w:r w:rsidR="004F3D73">
        <w:rPr>
          <w:rFonts w:ascii="Times New Roman" w:hAnsi="Times New Roman" w:cs="Times New Roman"/>
          <w:sz w:val="24"/>
          <w:szCs w:val="24"/>
        </w:rPr>
        <w:t>In this regard, nurses are instrumental in advancing healthcare policies through planning and contributing to the decision-making process.</w:t>
      </w:r>
    </w:p>
    <w:p w:rsidR="00946F03" w:rsidRDefault="00F84FE4" w:rsidP="008053D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w:t>
      </w:r>
      <w:r w:rsidR="00A513B3">
        <w:rPr>
          <w:rFonts w:ascii="Times New Roman" w:hAnsi="Times New Roman" w:cs="Times New Roman"/>
          <w:sz w:val="24"/>
          <w:szCs w:val="24"/>
        </w:rPr>
        <w:t xml:space="preserve"> the change of coverage plans within the Trump administration has significantly affected the </w:t>
      </w:r>
      <w:r w:rsidR="00892E47">
        <w:rPr>
          <w:rFonts w:ascii="Times New Roman" w:hAnsi="Times New Roman" w:cs="Times New Roman"/>
          <w:sz w:val="24"/>
          <w:szCs w:val="24"/>
        </w:rPr>
        <w:t xml:space="preserve">ACA's expansive healthcare plans. The Trump government is proposing alternate insurance markets that are likely to make the premium rates to rise at the expense of affordable care delivery. Also, the administration is striving to reduce the federal role in the regulation of premium rates; consequently, the insurers are likely to take advantage of the lack of cost-sharing to </w:t>
      </w:r>
      <w:r w:rsidR="00E527AA">
        <w:rPr>
          <w:rFonts w:ascii="Times New Roman" w:hAnsi="Times New Roman" w:cs="Times New Roman"/>
          <w:sz w:val="24"/>
          <w:szCs w:val="24"/>
        </w:rPr>
        <w:t xml:space="preserve">exploit individuals with </w:t>
      </w:r>
      <w:r w:rsidR="00BF63F3">
        <w:rPr>
          <w:rFonts w:ascii="Times New Roman" w:hAnsi="Times New Roman" w:cs="Times New Roman"/>
          <w:sz w:val="24"/>
          <w:szCs w:val="24"/>
        </w:rPr>
        <w:t xml:space="preserve">unreasonable coverage plans. Besides, the number of uninsured persons is expected to increase since healthy persons will not see the need for taking insurance due to reduced penalties. I have learned that the ACA provided a very comprehensive insurance plan as compared to ACHA and Trump's to </w:t>
      </w:r>
      <w:r w:rsidR="0056438E">
        <w:rPr>
          <w:rFonts w:ascii="Times New Roman" w:hAnsi="Times New Roman" w:cs="Times New Roman"/>
          <w:sz w:val="24"/>
          <w:szCs w:val="24"/>
        </w:rPr>
        <w:t xml:space="preserve">replace and repeal Obamacare have political motives. </w:t>
      </w:r>
    </w:p>
    <w:p w:rsidR="00946F03" w:rsidRDefault="00946F03" w:rsidP="008053DF">
      <w:pPr>
        <w:spacing w:line="480" w:lineRule="auto"/>
        <w:ind w:firstLine="720"/>
        <w:rPr>
          <w:rFonts w:ascii="Times New Roman" w:hAnsi="Times New Roman" w:cs="Times New Roman"/>
          <w:sz w:val="24"/>
          <w:szCs w:val="24"/>
        </w:rPr>
      </w:pPr>
    </w:p>
    <w:p w:rsidR="00946F03" w:rsidRDefault="00946F03" w:rsidP="008053DF">
      <w:pPr>
        <w:spacing w:line="480" w:lineRule="auto"/>
        <w:ind w:firstLine="720"/>
        <w:rPr>
          <w:rFonts w:ascii="Times New Roman" w:hAnsi="Times New Roman" w:cs="Times New Roman"/>
          <w:sz w:val="24"/>
          <w:szCs w:val="24"/>
        </w:rPr>
      </w:pPr>
    </w:p>
    <w:p w:rsidR="00946F03" w:rsidRDefault="00946F03" w:rsidP="008053DF">
      <w:pPr>
        <w:spacing w:line="480" w:lineRule="auto"/>
        <w:ind w:firstLine="720"/>
        <w:rPr>
          <w:rFonts w:ascii="Times New Roman" w:hAnsi="Times New Roman" w:cs="Times New Roman"/>
          <w:sz w:val="24"/>
          <w:szCs w:val="24"/>
        </w:rPr>
      </w:pPr>
    </w:p>
    <w:p w:rsidR="00946F03" w:rsidRDefault="00946F03" w:rsidP="008053DF">
      <w:pPr>
        <w:spacing w:line="480" w:lineRule="auto"/>
        <w:ind w:firstLine="720"/>
        <w:rPr>
          <w:rFonts w:ascii="Times New Roman" w:hAnsi="Times New Roman" w:cs="Times New Roman"/>
          <w:sz w:val="24"/>
          <w:szCs w:val="24"/>
        </w:rPr>
      </w:pPr>
    </w:p>
    <w:p w:rsidR="00946F03" w:rsidRDefault="00946F03" w:rsidP="008053DF">
      <w:pPr>
        <w:spacing w:line="480" w:lineRule="auto"/>
        <w:ind w:firstLine="720"/>
        <w:rPr>
          <w:rFonts w:ascii="Times New Roman" w:hAnsi="Times New Roman" w:cs="Times New Roman"/>
          <w:sz w:val="24"/>
          <w:szCs w:val="24"/>
        </w:rPr>
      </w:pPr>
    </w:p>
    <w:p w:rsidR="00946F03" w:rsidRDefault="00946F03" w:rsidP="008053DF">
      <w:pPr>
        <w:spacing w:line="480" w:lineRule="auto"/>
        <w:ind w:firstLine="720"/>
        <w:rPr>
          <w:rFonts w:ascii="Times New Roman" w:hAnsi="Times New Roman" w:cs="Times New Roman"/>
          <w:sz w:val="24"/>
          <w:szCs w:val="24"/>
        </w:rPr>
      </w:pPr>
    </w:p>
    <w:p w:rsidR="00232EB5" w:rsidRDefault="00232EB5" w:rsidP="00946F03">
      <w:pPr>
        <w:spacing w:line="480" w:lineRule="auto"/>
        <w:rPr>
          <w:rFonts w:ascii="Times New Roman" w:hAnsi="Times New Roman" w:cs="Times New Roman"/>
          <w:sz w:val="24"/>
          <w:szCs w:val="24"/>
        </w:rPr>
      </w:pPr>
    </w:p>
    <w:p w:rsidR="00946F03" w:rsidRDefault="00946F03" w:rsidP="00946F03">
      <w:pPr>
        <w:spacing w:line="480" w:lineRule="auto"/>
        <w:rPr>
          <w:rFonts w:ascii="Times New Roman" w:hAnsi="Times New Roman" w:cs="Times New Roman"/>
          <w:sz w:val="24"/>
          <w:szCs w:val="24"/>
        </w:rPr>
      </w:pPr>
    </w:p>
    <w:p w:rsidR="00946F03" w:rsidRDefault="00946F03" w:rsidP="00946F03">
      <w:pPr>
        <w:spacing w:line="480" w:lineRule="auto"/>
        <w:rPr>
          <w:rFonts w:ascii="Times New Roman" w:hAnsi="Times New Roman" w:cs="Times New Roman"/>
          <w:sz w:val="24"/>
          <w:szCs w:val="24"/>
        </w:rPr>
      </w:pPr>
    </w:p>
    <w:p w:rsidR="00232EB5" w:rsidRDefault="00F84FE4" w:rsidP="00232E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32EB5" w:rsidRDefault="00F84FE4" w:rsidP="00232EB5">
      <w:pPr>
        <w:spacing w:line="480" w:lineRule="auto"/>
        <w:rPr>
          <w:rFonts w:ascii="Times New Roman" w:hAnsi="Times New Roman" w:cs="Times New Roman"/>
          <w:sz w:val="24"/>
          <w:szCs w:val="24"/>
        </w:rPr>
      </w:pPr>
      <w:r>
        <w:rPr>
          <w:rFonts w:ascii="Times New Roman" w:hAnsi="Times New Roman" w:cs="Times New Roman"/>
          <w:sz w:val="24"/>
          <w:szCs w:val="24"/>
        </w:rPr>
        <w:t xml:space="preserve">Arabi, A., Rafii, F., Cheraghi, M. A., &amp; Ghiyasvandian, S. (2014). Nurses’ policy influence: A </w:t>
      </w:r>
    </w:p>
    <w:p w:rsidR="00232EB5" w:rsidRDefault="00F84FE4" w:rsidP="00232EB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concept Analysis. </w:t>
      </w:r>
      <w:r w:rsidRPr="00232EB5">
        <w:rPr>
          <w:rFonts w:ascii="Times New Roman" w:hAnsi="Times New Roman" w:cs="Times New Roman"/>
          <w:i/>
          <w:sz w:val="24"/>
          <w:szCs w:val="24"/>
        </w:rPr>
        <w:t>Iranian Journal of Nursing and</w:t>
      </w:r>
      <w:r w:rsidRPr="00232EB5">
        <w:rPr>
          <w:rFonts w:ascii="Times New Roman" w:hAnsi="Times New Roman" w:cs="Times New Roman"/>
          <w:i/>
          <w:sz w:val="24"/>
          <w:szCs w:val="24"/>
        </w:rPr>
        <w:t xml:space="preserve"> Midwifery Research</w:t>
      </w:r>
      <w:r>
        <w:rPr>
          <w:rFonts w:ascii="Times New Roman" w:hAnsi="Times New Roman" w:cs="Times New Roman"/>
          <w:sz w:val="24"/>
          <w:szCs w:val="24"/>
        </w:rPr>
        <w:t>. 19(3), 315-322.</w:t>
      </w:r>
    </w:p>
    <w:p w:rsidR="00946F03" w:rsidRDefault="00F84FE4" w:rsidP="00232EB5">
      <w:pPr>
        <w:spacing w:line="480" w:lineRule="auto"/>
        <w:rPr>
          <w:rFonts w:ascii="Times New Roman" w:hAnsi="Times New Roman" w:cs="Times New Roman"/>
          <w:sz w:val="24"/>
          <w:szCs w:val="24"/>
        </w:rPr>
      </w:pPr>
      <w:r>
        <w:rPr>
          <w:rFonts w:ascii="Times New Roman" w:hAnsi="Times New Roman" w:cs="Times New Roman"/>
          <w:sz w:val="24"/>
          <w:szCs w:val="24"/>
        </w:rPr>
        <w:t xml:space="preserve">Jost, T. S. (2018). The Affordable Care Act under the Trump Administration. The </w:t>
      </w:r>
    </w:p>
    <w:p w:rsidR="00946F03" w:rsidRDefault="00F84FE4" w:rsidP="00232EB5">
      <w:pPr>
        <w:spacing w:line="480" w:lineRule="auto"/>
        <w:rPr>
          <w:rFonts w:ascii="Times New Roman" w:hAnsi="Times New Roman" w:cs="Times New Roman"/>
          <w:sz w:val="24"/>
          <w:szCs w:val="24"/>
        </w:rPr>
      </w:pPr>
      <w:r>
        <w:rPr>
          <w:rFonts w:ascii="Times New Roman" w:hAnsi="Times New Roman" w:cs="Times New Roman"/>
          <w:sz w:val="24"/>
          <w:szCs w:val="24"/>
        </w:rPr>
        <w:tab/>
        <w:t>Commonwealth Fund. Retrieved from</w:t>
      </w:r>
    </w:p>
    <w:p w:rsidR="00946F03" w:rsidRDefault="00F84FE4" w:rsidP="00946F03">
      <w:pPr>
        <w:spacing w:line="480" w:lineRule="auto"/>
        <w:ind w:left="720"/>
        <w:rPr>
          <w:rFonts w:ascii="Times New Roman" w:hAnsi="Times New Roman" w:cs="Times New Roman"/>
          <w:sz w:val="24"/>
          <w:szCs w:val="24"/>
        </w:rPr>
      </w:pPr>
      <w:hyperlink r:id="rId8" w:history="1">
        <w:r w:rsidRPr="00DE5675">
          <w:rPr>
            <w:rStyle w:val="Hyperlink"/>
            <w:rFonts w:ascii="Times New Roman" w:hAnsi="Times New Roman" w:cs="Times New Roman"/>
            <w:sz w:val="24"/>
            <w:szCs w:val="24"/>
          </w:rPr>
          <w:t>https://www.commonwealthfund.org/blog/2018/affordable-care-act-under-trump-administration</w:t>
        </w:r>
      </w:hyperlink>
    </w:p>
    <w:p w:rsidR="00946F03" w:rsidRDefault="00F84FE4" w:rsidP="00946F03">
      <w:pPr>
        <w:spacing w:line="480" w:lineRule="auto"/>
        <w:rPr>
          <w:rFonts w:ascii="Times New Roman" w:hAnsi="Times New Roman" w:cs="Times New Roman"/>
          <w:sz w:val="24"/>
          <w:szCs w:val="24"/>
        </w:rPr>
      </w:pPr>
      <w:r>
        <w:rPr>
          <w:rFonts w:ascii="Times New Roman" w:hAnsi="Times New Roman" w:cs="Times New Roman"/>
          <w:sz w:val="24"/>
          <w:szCs w:val="24"/>
        </w:rPr>
        <w:t xml:space="preserve">Fact Sheets.  (2018). President Donald J. Trump’s policies are helping to achieve greater choice </w:t>
      </w:r>
    </w:p>
    <w:p w:rsidR="00946F03" w:rsidRDefault="00F84FE4" w:rsidP="00946F03">
      <w:pPr>
        <w:spacing w:line="480" w:lineRule="auto"/>
        <w:rPr>
          <w:rFonts w:ascii="Times New Roman" w:hAnsi="Times New Roman" w:cs="Times New Roman"/>
          <w:sz w:val="24"/>
          <w:szCs w:val="24"/>
        </w:rPr>
      </w:pPr>
      <w:r>
        <w:rPr>
          <w:rFonts w:ascii="Times New Roman" w:hAnsi="Times New Roman" w:cs="Times New Roman"/>
          <w:sz w:val="24"/>
          <w:szCs w:val="24"/>
        </w:rPr>
        <w:tab/>
        <w:t>and lower health insurance premiums. Retrieved from the White Ho</w:t>
      </w:r>
      <w:r>
        <w:rPr>
          <w:rFonts w:ascii="Times New Roman" w:hAnsi="Times New Roman" w:cs="Times New Roman"/>
          <w:sz w:val="24"/>
          <w:szCs w:val="24"/>
        </w:rPr>
        <w:t>use:</w:t>
      </w:r>
    </w:p>
    <w:p w:rsidR="00946F03" w:rsidRDefault="00F84FE4" w:rsidP="00946F03">
      <w:pPr>
        <w:spacing w:line="480" w:lineRule="auto"/>
        <w:ind w:left="720"/>
        <w:rPr>
          <w:rFonts w:ascii="Times New Roman" w:hAnsi="Times New Roman" w:cs="Times New Roman"/>
          <w:sz w:val="24"/>
          <w:szCs w:val="24"/>
        </w:rPr>
      </w:pPr>
      <w:hyperlink r:id="rId9" w:history="1">
        <w:r w:rsidRPr="00DE5675">
          <w:rPr>
            <w:rStyle w:val="Hyperlink"/>
            <w:rFonts w:ascii="Times New Roman" w:hAnsi="Times New Roman" w:cs="Times New Roman"/>
            <w:sz w:val="24"/>
            <w:szCs w:val="24"/>
          </w:rPr>
          <w:t>https://www.whitehouse.gov/briefings-statements/president-donald-j-trumps-policies-helpi</w:t>
        </w:r>
        <w:r w:rsidRPr="00DE5675">
          <w:rPr>
            <w:rStyle w:val="Hyperlink"/>
            <w:rFonts w:ascii="Times New Roman" w:hAnsi="Times New Roman" w:cs="Times New Roman"/>
            <w:sz w:val="24"/>
            <w:szCs w:val="24"/>
          </w:rPr>
          <w:t>ng-achieve-greater-choice-lower-health-insurance-premiums/</w:t>
        </w:r>
      </w:hyperlink>
    </w:p>
    <w:p w:rsidR="00946F03" w:rsidRDefault="00F84FE4" w:rsidP="00232EB5">
      <w:pPr>
        <w:spacing w:line="480" w:lineRule="auto"/>
        <w:rPr>
          <w:rFonts w:ascii="Times New Roman" w:hAnsi="Times New Roman" w:cs="Times New Roman"/>
          <w:sz w:val="24"/>
          <w:szCs w:val="24"/>
        </w:rPr>
      </w:pPr>
      <w:r>
        <w:rPr>
          <w:rFonts w:ascii="Times New Roman" w:hAnsi="Times New Roman" w:cs="Times New Roman"/>
          <w:sz w:val="24"/>
          <w:szCs w:val="24"/>
        </w:rPr>
        <w:t>Thompson, F. J., Gusmano, M. K., &amp; Shinohara, S. (2018). Trump and the Affordable Care Act:</w:t>
      </w:r>
    </w:p>
    <w:p w:rsidR="00946F03" w:rsidRPr="00946F03" w:rsidRDefault="00F84FE4" w:rsidP="00232EB5">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Congressional report efforts, executive federalism, and program durability. </w:t>
      </w:r>
      <w:r w:rsidRPr="00946F03">
        <w:rPr>
          <w:rFonts w:ascii="Times New Roman" w:hAnsi="Times New Roman" w:cs="Times New Roman"/>
          <w:i/>
          <w:sz w:val="24"/>
          <w:szCs w:val="24"/>
        </w:rPr>
        <w:t xml:space="preserve">The Journal </w:t>
      </w:r>
    </w:p>
    <w:p w:rsidR="00946F03" w:rsidRDefault="00F84FE4" w:rsidP="00232EB5">
      <w:pPr>
        <w:spacing w:line="480" w:lineRule="auto"/>
        <w:rPr>
          <w:rFonts w:ascii="Times New Roman" w:hAnsi="Times New Roman" w:cs="Times New Roman"/>
          <w:sz w:val="24"/>
          <w:szCs w:val="24"/>
        </w:rPr>
      </w:pPr>
      <w:r w:rsidRPr="00946F03">
        <w:rPr>
          <w:rFonts w:ascii="Times New Roman" w:hAnsi="Times New Roman" w:cs="Times New Roman"/>
          <w:i/>
          <w:sz w:val="24"/>
          <w:szCs w:val="24"/>
        </w:rPr>
        <w:tab/>
      </w:r>
      <w:r>
        <w:rPr>
          <w:rFonts w:ascii="Times New Roman" w:hAnsi="Times New Roman" w:cs="Times New Roman"/>
          <w:i/>
          <w:sz w:val="24"/>
          <w:szCs w:val="24"/>
        </w:rPr>
        <w:t>o</w:t>
      </w:r>
      <w:r w:rsidRPr="00946F03">
        <w:rPr>
          <w:rFonts w:ascii="Times New Roman" w:hAnsi="Times New Roman" w:cs="Times New Roman"/>
          <w:i/>
          <w:sz w:val="24"/>
          <w:szCs w:val="24"/>
        </w:rPr>
        <w:t>f Federalism.</w:t>
      </w:r>
      <w:r>
        <w:rPr>
          <w:rFonts w:ascii="Times New Roman" w:hAnsi="Times New Roman" w:cs="Times New Roman"/>
          <w:sz w:val="24"/>
          <w:szCs w:val="24"/>
        </w:rPr>
        <w:t xml:space="preserve"> 48(3), 396-424.</w:t>
      </w:r>
    </w:p>
    <w:p w:rsidR="00232EB5" w:rsidRDefault="00232EB5" w:rsidP="00232EB5">
      <w:pPr>
        <w:spacing w:line="480" w:lineRule="auto"/>
        <w:rPr>
          <w:rFonts w:ascii="Times New Roman" w:hAnsi="Times New Roman" w:cs="Times New Roman"/>
          <w:sz w:val="24"/>
          <w:szCs w:val="24"/>
        </w:rPr>
      </w:pPr>
    </w:p>
    <w:p w:rsidR="005716D2" w:rsidRPr="00572143" w:rsidRDefault="00F84FE4" w:rsidP="0075674E">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5716D2" w:rsidRPr="00572143" w:rsidSect="0057214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FE4" w:rsidRDefault="00F84FE4">
      <w:pPr>
        <w:spacing w:after="0" w:line="240" w:lineRule="auto"/>
      </w:pPr>
      <w:r>
        <w:separator/>
      </w:r>
    </w:p>
  </w:endnote>
  <w:endnote w:type="continuationSeparator" w:id="0">
    <w:p w:rsidR="00F84FE4" w:rsidRDefault="00F8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FE4" w:rsidRDefault="00F84FE4">
      <w:pPr>
        <w:spacing w:after="0" w:line="240" w:lineRule="auto"/>
      </w:pPr>
      <w:r>
        <w:separator/>
      </w:r>
    </w:p>
  </w:footnote>
  <w:footnote w:type="continuationSeparator" w:id="0">
    <w:p w:rsidR="00F84FE4" w:rsidRDefault="00F84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43" w:rsidRPr="00572143" w:rsidRDefault="00F84FE4" w:rsidP="00572143">
    <w:pPr>
      <w:pStyle w:val="Header"/>
      <w:tabs>
        <w:tab w:val="left" w:pos="5745"/>
      </w:tabs>
      <w:spacing w:line="480" w:lineRule="auto"/>
      <w:rPr>
        <w:rFonts w:ascii="Times New Roman" w:hAnsi="Times New Roman" w:cs="Times New Roman"/>
        <w:sz w:val="24"/>
        <w:szCs w:val="24"/>
      </w:rPr>
    </w:pPr>
    <w:r w:rsidRPr="00572143">
      <w:rPr>
        <w:rFonts w:ascii="Times New Roman" w:hAnsi="Times New Roman" w:cs="Times New Roman"/>
        <w:sz w:val="24"/>
        <w:szCs w:val="24"/>
      </w:rPr>
      <w:t>AGENDA COMPARISON GRID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2143">
      <w:rPr>
        <w:rFonts w:ascii="Times New Roman" w:hAnsi="Times New Roman" w:cs="Times New Roman"/>
        <w:sz w:val="24"/>
        <w:szCs w:val="24"/>
      </w:rPr>
      <w:t xml:space="preserve"> </w:t>
    </w:r>
    <w:sdt>
      <w:sdtPr>
        <w:rPr>
          <w:rFonts w:ascii="Times New Roman" w:hAnsi="Times New Roman" w:cs="Times New Roman"/>
          <w:sz w:val="24"/>
          <w:szCs w:val="24"/>
        </w:rPr>
        <w:id w:val="632841065"/>
        <w:docPartObj>
          <w:docPartGallery w:val="Page Numbers (Top of Page)"/>
          <w:docPartUnique/>
        </w:docPartObj>
      </w:sdtPr>
      <w:sdtEndPr>
        <w:rPr>
          <w:noProof/>
        </w:rPr>
      </w:sdtEndPr>
      <w:sdtContent>
        <w:r w:rsidRPr="00572143">
          <w:rPr>
            <w:rFonts w:ascii="Times New Roman" w:hAnsi="Times New Roman" w:cs="Times New Roman"/>
            <w:sz w:val="24"/>
            <w:szCs w:val="24"/>
          </w:rPr>
          <w:fldChar w:fldCharType="begin"/>
        </w:r>
        <w:r w:rsidRPr="00572143">
          <w:rPr>
            <w:rFonts w:ascii="Times New Roman" w:hAnsi="Times New Roman" w:cs="Times New Roman"/>
            <w:sz w:val="24"/>
            <w:szCs w:val="24"/>
          </w:rPr>
          <w:instrText xml:space="preserve"> PAGE   \* MERGEFORMAT </w:instrText>
        </w:r>
        <w:r w:rsidRPr="00572143">
          <w:rPr>
            <w:rFonts w:ascii="Times New Roman" w:hAnsi="Times New Roman" w:cs="Times New Roman"/>
            <w:sz w:val="24"/>
            <w:szCs w:val="24"/>
          </w:rPr>
          <w:fldChar w:fldCharType="separate"/>
        </w:r>
        <w:r w:rsidR="00EF551E">
          <w:rPr>
            <w:rFonts w:ascii="Times New Roman" w:hAnsi="Times New Roman" w:cs="Times New Roman"/>
            <w:noProof/>
            <w:sz w:val="24"/>
            <w:szCs w:val="24"/>
          </w:rPr>
          <w:t>6</w:t>
        </w:r>
        <w:r w:rsidRPr="00572143">
          <w:rPr>
            <w:rFonts w:ascii="Times New Roman" w:hAnsi="Times New Roman" w:cs="Times New Roman"/>
            <w:noProof/>
            <w:sz w:val="24"/>
            <w:szCs w:val="24"/>
          </w:rPr>
          <w:fldChar w:fldCharType="end"/>
        </w:r>
      </w:sdtContent>
    </w:sdt>
  </w:p>
  <w:p w:rsidR="00572143" w:rsidRPr="00572143" w:rsidRDefault="00572143" w:rsidP="0057214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43" w:rsidRPr="00572143" w:rsidRDefault="00F84FE4" w:rsidP="00572143">
    <w:pPr>
      <w:pStyle w:val="Header"/>
      <w:spacing w:line="480" w:lineRule="auto"/>
      <w:rPr>
        <w:rFonts w:ascii="Times New Roman" w:hAnsi="Times New Roman" w:cs="Times New Roman"/>
        <w:sz w:val="24"/>
        <w:szCs w:val="24"/>
      </w:rPr>
    </w:pPr>
    <w:r w:rsidRPr="00572143">
      <w:rPr>
        <w:rFonts w:ascii="Times New Roman" w:hAnsi="Times New Roman" w:cs="Times New Roman"/>
        <w:sz w:val="24"/>
        <w:szCs w:val="24"/>
      </w:rPr>
      <w:t>Running head:  AGENDA COMPARISON GRID</w:t>
    </w:r>
    <w:r>
      <w:rPr>
        <w:rFonts w:ascii="Times New Roman" w:hAnsi="Times New Roman" w:cs="Times New Roman"/>
        <w:sz w:val="24"/>
        <w:szCs w:val="24"/>
      </w:rPr>
      <w:tab/>
    </w:r>
    <w:r>
      <w:rPr>
        <w:rFonts w:ascii="Times New Roman" w:hAnsi="Times New Roman" w:cs="Times New Roman"/>
        <w:sz w:val="24"/>
        <w:szCs w:val="24"/>
      </w:rPr>
      <w:tab/>
    </w:r>
    <w:r w:rsidRPr="00572143">
      <w:rPr>
        <w:rFonts w:ascii="Times New Roman" w:hAnsi="Times New Roman" w:cs="Times New Roman"/>
        <w:sz w:val="24"/>
        <w:szCs w:val="24"/>
      </w:rPr>
      <w:t xml:space="preserve"> </w:t>
    </w:r>
    <w:sdt>
      <w:sdtPr>
        <w:rPr>
          <w:rFonts w:ascii="Times New Roman" w:hAnsi="Times New Roman" w:cs="Times New Roman"/>
          <w:sz w:val="24"/>
          <w:szCs w:val="24"/>
        </w:rPr>
        <w:id w:val="886146460"/>
        <w:docPartObj>
          <w:docPartGallery w:val="Page Numbers (Top of Page)"/>
          <w:docPartUnique/>
        </w:docPartObj>
      </w:sdtPr>
      <w:sdtEndPr>
        <w:rPr>
          <w:noProof/>
        </w:rPr>
      </w:sdtEndPr>
      <w:sdtContent>
        <w:r w:rsidRPr="00572143">
          <w:rPr>
            <w:rFonts w:ascii="Times New Roman" w:hAnsi="Times New Roman" w:cs="Times New Roman"/>
            <w:sz w:val="24"/>
            <w:szCs w:val="24"/>
          </w:rPr>
          <w:fldChar w:fldCharType="begin"/>
        </w:r>
        <w:r w:rsidRPr="00572143">
          <w:rPr>
            <w:rFonts w:ascii="Times New Roman" w:hAnsi="Times New Roman" w:cs="Times New Roman"/>
            <w:sz w:val="24"/>
            <w:szCs w:val="24"/>
          </w:rPr>
          <w:instrText xml:space="preserve"> PAGE   \* MERGEFORMAT </w:instrText>
        </w:r>
        <w:r w:rsidRPr="00572143">
          <w:rPr>
            <w:rFonts w:ascii="Times New Roman" w:hAnsi="Times New Roman" w:cs="Times New Roman"/>
            <w:sz w:val="24"/>
            <w:szCs w:val="24"/>
          </w:rPr>
          <w:fldChar w:fldCharType="separate"/>
        </w:r>
        <w:r w:rsidR="008F0709">
          <w:rPr>
            <w:rFonts w:ascii="Times New Roman" w:hAnsi="Times New Roman" w:cs="Times New Roman"/>
            <w:noProof/>
            <w:sz w:val="24"/>
            <w:szCs w:val="24"/>
          </w:rPr>
          <w:t>1</w:t>
        </w:r>
        <w:r w:rsidRPr="00572143">
          <w:rPr>
            <w:rFonts w:ascii="Times New Roman" w:hAnsi="Times New Roman" w:cs="Times New Roman"/>
            <w:noProof/>
            <w:sz w:val="24"/>
            <w:szCs w:val="24"/>
          </w:rPr>
          <w:fldChar w:fldCharType="end"/>
        </w:r>
      </w:sdtContent>
    </w:sdt>
  </w:p>
  <w:p w:rsidR="00572143" w:rsidRPr="00572143" w:rsidRDefault="00572143" w:rsidP="0057214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143"/>
    <w:rsid w:val="00011FD9"/>
    <w:rsid w:val="00040C19"/>
    <w:rsid w:val="001079A3"/>
    <w:rsid w:val="001950D4"/>
    <w:rsid w:val="001C5DEF"/>
    <w:rsid w:val="001D2666"/>
    <w:rsid w:val="00232EB5"/>
    <w:rsid w:val="00245E2E"/>
    <w:rsid w:val="00265518"/>
    <w:rsid w:val="002B1AA7"/>
    <w:rsid w:val="002B636C"/>
    <w:rsid w:val="002D32DA"/>
    <w:rsid w:val="00337553"/>
    <w:rsid w:val="00350D84"/>
    <w:rsid w:val="00357FC1"/>
    <w:rsid w:val="003D6B39"/>
    <w:rsid w:val="0047236E"/>
    <w:rsid w:val="00494318"/>
    <w:rsid w:val="004E32FA"/>
    <w:rsid w:val="004F3D73"/>
    <w:rsid w:val="0050288F"/>
    <w:rsid w:val="00544AE7"/>
    <w:rsid w:val="0056438E"/>
    <w:rsid w:val="005716D2"/>
    <w:rsid w:val="00572143"/>
    <w:rsid w:val="005D56DF"/>
    <w:rsid w:val="005D740B"/>
    <w:rsid w:val="005E0418"/>
    <w:rsid w:val="005F5A25"/>
    <w:rsid w:val="00634B40"/>
    <w:rsid w:val="006C0015"/>
    <w:rsid w:val="007006EF"/>
    <w:rsid w:val="0075674E"/>
    <w:rsid w:val="00794531"/>
    <w:rsid w:val="0080412D"/>
    <w:rsid w:val="008053DF"/>
    <w:rsid w:val="00892E47"/>
    <w:rsid w:val="008C3BA5"/>
    <w:rsid w:val="008F0709"/>
    <w:rsid w:val="00940AC6"/>
    <w:rsid w:val="00941C65"/>
    <w:rsid w:val="00946F03"/>
    <w:rsid w:val="00971ED6"/>
    <w:rsid w:val="009F1500"/>
    <w:rsid w:val="00A513B3"/>
    <w:rsid w:val="00A53085"/>
    <w:rsid w:val="00AA609A"/>
    <w:rsid w:val="00AD19F7"/>
    <w:rsid w:val="00AE2499"/>
    <w:rsid w:val="00B20502"/>
    <w:rsid w:val="00BD4F4E"/>
    <w:rsid w:val="00BF63F3"/>
    <w:rsid w:val="00CE35FD"/>
    <w:rsid w:val="00CF15A0"/>
    <w:rsid w:val="00D44FBF"/>
    <w:rsid w:val="00DE5675"/>
    <w:rsid w:val="00E323D2"/>
    <w:rsid w:val="00E527AA"/>
    <w:rsid w:val="00E877CD"/>
    <w:rsid w:val="00E9300C"/>
    <w:rsid w:val="00EF551E"/>
    <w:rsid w:val="00F01C8F"/>
    <w:rsid w:val="00F64712"/>
    <w:rsid w:val="00F84FE4"/>
    <w:rsid w:val="00F9184E"/>
    <w:rsid w:val="00FD0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143"/>
  </w:style>
  <w:style w:type="paragraph" w:styleId="Footer">
    <w:name w:val="footer"/>
    <w:basedOn w:val="Normal"/>
    <w:link w:val="FooterChar"/>
    <w:uiPriority w:val="99"/>
    <w:unhideWhenUsed/>
    <w:rsid w:val="00572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143"/>
  </w:style>
  <w:style w:type="character" w:styleId="Hyperlink">
    <w:name w:val="Hyperlink"/>
    <w:basedOn w:val="DefaultParagraphFont"/>
    <w:uiPriority w:val="99"/>
    <w:unhideWhenUsed/>
    <w:rsid w:val="00946F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143"/>
  </w:style>
  <w:style w:type="paragraph" w:styleId="Footer">
    <w:name w:val="footer"/>
    <w:basedOn w:val="Normal"/>
    <w:link w:val="FooterChar"/>
    <w:uiPriority w:val="99"/>
    <w:unhideWhenUsed/>
    <w:rsid w:val="00572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143"/>
  </w:style>
  <w:style w:type="character" w:styleId="Hyperlink">
    <w:name w:val="Hyperlink"/>
    <w:basedOn w:val="DefaultParagraphFont"/>
    <w:uiPriority w:val="99"/>
    <w:unhideWhenUsed/>
    <w:rsid w:val="00946F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onwealthfund.org/blog/2018/affordable-care-act-under-trump-administratio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itehouse.gov/briefings-statements/president-donald-j-trumps-policies-helping-achieve-greater-choice-lower-health-insurance-premi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36996-1D35-495A-BCB8-3963BB4A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2019-03-11T12:53:00Z</dcterms:created>
  <dcterms:modified xsi:type="dcterms:W3CDTF">2019-03-11T12:53:00Z</dcterms:modified>
</cp:coreProperties>
</file>